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6" w:rsidRDefault="007B0A3D" w:rsidP="007B0A3D">
      <w:pPr>
        <w:jc w:val="center"/>
        <w:rPr>
          <w:b/>
        </w:rPr>
      </w:pPr>
      <w:r w:rsidRPr="007B0A3D">
        <w:rPr>
          <w:b/>
        </w:rPr>
        <w:t>WYRAZY BLISKOZNACZNE-SYNONIMY</w:t>
      </w:r>
    </w:p>
    <w:p w:rsidR="00387B40" w:rsidRDefault="00D91476" w:rsidP="00D91476">
      <w:r>
        <w:rPr>
          <w:b/>
        </w:rPr>
        <w:t xml:space="preserve">                      </w:t>
      </w:r>
      <w:r w:rsidRPr="00D91476">
        <w:rPr>
          <w:b/>
        </w:rPr>
        <w:t>Synonimy-</w:t>
      </w:r>
      <w:r>
        <w:t xml:space="preserve"> wyrazy mające identyczne lub mocno zbliżone znaczenie i dzięki temu mogą występować zamiennie w takich samych kontekstach wypowiedzi. Np. określenia wiatru- wiatr, wicher, wichura, tajfun, orkan ; niepogoda- słota, szaruga, plucha, chlapa.</w:t>
      </w:r>
    </w:p>
    <w:p w:rsidR="00307760" w:rsidRDefault="00387B40" w:rsidP="00387B40">
      <w:pPr>
        <w:tabs>
          <w:tab w:val="left" w:pos="1133"/>
        </w:tabs>
      </w:pPr>
      <w:r>
        <w:tab/>
        <w:t xml:space="preserve">Mimo bliskości znaczenia wyrazy te różni natężenie cechy lub subiektywna postawa mówiącego względem treści wypowiedzi. Porównując pary wyrazów: </w:t>
      </w:r>
      <w:r w:rsidRPr="00387B40">
        <w:rPr>
          <w:i/>
        </w:rPr>
        <w:t>lekarz-konował; umrzeć- wyciągnąć kopyta</w:t>
      </w:r>
      <w:r>
        <w:t xml:space="preserve"> , </w:t>
      </w:r>
      <w:r w:rsidR="00C2520F">
        <w:t>stwierdzimy ,że pierwszy z pary wyrazów jest neutralny, natomiast drugi jest nacechowany i występuje najczęściej w języku potocznym. Wyrazy te możemy określić jako synonimy emocjonalne.</w:t>
      </w:r>
      <w:r w:rsidR="004160A1">
        <w:t xml:space="preserve"> Spotykamy się również z synonimami regionalnymi. Pospolite </w:t>
      </w:r>
      <w:r w:rsidR="004160A1">
        <w:rPr>
          <w:i/>
        </w:rPr>
        <w:t>kartofle częściej</w:t>
      </w:r>
      <w:r w:rsidR="004160A1">
        <w:t xml:space="preserve"> jemy na Śląsku , </w:t>
      </w:r>
      <w:r w:rsidR="004160A1" w:rsidRPr="004160A1">
        <w:rPr>
          <w:i/>
        </w:rPr>
        <w:t>ziemniaki lub kartofle</w:t>
      </w:r>
      <w:r w:rsidR="004160A1">
        <w:t xml:space="preserve"> w Warszawie, </w:t>
      </w:r>
      <w:r w:rsidR="004160A1" w:rsidRPr="004160A1">
        <w:rPr>
          <w:i/>
        </w:rPr>
        <w:t>pyry</w:t>
      </w:r>
      <w:r w:rsidR="004160A1">
        <w:t xml:space="preserve"> w Poznaniu , a </w:t>
      </w:r>
      <w:r w:rsidR="004160A1" w:rsidRPr="004160A1">
        <w:rPr>
          <w:i/>
        </w:rPr>
        <w:t>grule</w:t>
      </w:r>
      <w:r w:rsidR="004160A1">
        <w:t xml:space="preserve"> na Podhalu. Często wyrazy neutralne mają swoje odpowiedniki </w:t>
      </w:r>
      <w:r w:rsidR="00E4520D">
        <w:t xml:space="preserve">książkowe lub historyczne –dawne, np. </w:t>
      </w:r>
      <w:r w:rsidR="00E4520D" w:rsidRPr="00E4520D">
        <w:rPr>
          <w:i/>
        </w:rPr>
        <w:t>kolacja- wieczerza; student-żak</w:t>
      </w:r>
      <w:r w:rsidR="00E4520D">
        <w:rPr>
          <w:i/>
        </w:rPr>
        <w:t xml:space="preserve">. </w:t>
      </w:r>
      <w:r w:rsidR="00E4520D" w:rsidRPr="00E4520D">
        <w:t>Omówione typy</w:t>
      </w:r>
      <w:r w:rsidR="00E4520D">
        <w:rPr>
          <w:i/>
        </w:rPr>
        <w:t xml:space="preserve"> </w:t>
      </w:r>
      <w:r w:rsidR="00E4520D">
        <w:t xml:space="preserve">synonimów nazywamy </w:t>
      </w:r>
      <w:r w:rsidR="00E4520D" w:rsidRPr="00E4520D">
        <w:rPr>
          <w:b/>
        </w:rPr>
        <w:t>synonimami stylistycznymi</w:t>
      </w:r>
      <w:r w:rsidR="00E4520D">
        <w:t>, gdyż jeden z wyrazów należy do neutralnej odmiany języka, drugi zaś do potocznej, naukowej czy artystycznej.</w:t>
      </w:r>
    </w:p>
    <w:p w:rsidR="00CB5FC2" w:rsidRDefault="00307760" w:rsidP="00307760">
      <w:pPr>
        <w:tabs>
          <w:tab w:val="left" w:pos="1133"/>
        </w:tabs>
      </w:pPr>
      <w:r>
        <w:tab/>
        <w:t xml:space="preserve">Niektóre synonimy mają ograniczony zakres łączenia się z innymi wyrazami. Mamy wyrazy bliskoznaczne : </w:t>
      </w:r>
      <w:r w:rsidRPr="00307760">
        <w:rPr>
          <w:i/>
        </w:rPr>
        <w:t>brązowe, piwne, kasztanowe</w:t>
      </w:r>
      <w:r>
        <w:t xml:space="preserve">, ale </w:t>
      </w:r>
      <w:r w:rsidRPr="00307760">
        <w:rPr>
          <w:i/>
        </w:rPr>
        <w:t>piwne</w:t>
      </w:r>
      <w:r>
        <w:t xml:space="preserve"> mogą być tylko </w:t>
      </w:r>
      <w:r w:rsidRPr="00307760">
        <w:rPr>
          <w:i/>
        </w:rPr>
        <w:t>oczy, kasztanowe</w:t>
      </w:r>
      <w:r>
        <w:t xml:space="preserve"> tylko </w:t>
      </w:r>
      <w:r w:rsidRPr="00307760">
        <w:rPr>
          <w:i/>
        </w:rPr>
        <w:t>włosy,</w:t>
      </w:r>
      <w:r>
        <w:t xml:space="preserve"> zaś przymiotnik </w:t>
      </w:r>
      <w:r w:rsidRPr="00307760">
        <w:rPr>
          <w:i/>
        </w:rPr>
        <w:t xml:space="preserve">brązowy </w:t>
      </w:r>
      <w:r>
        <w:t xml:space="preserve">ma o wiele większa łączliwość ,por. </w:t>
      </w:r>
      <w:r w:rsidRPr="00307760">
        <w:rPr>
          <w:i/>
        </w:rPr>
        <w:t>brązowe buty, brązowe rękawiczki.</w:t>
      </w:r>
    </w:p>
    <w:p w:rsidR="00307760" w:rsidRDefault="00307760" w:rsidP="00307760">
      <w:pPr>
        <w:tabs>
          <w:tab w:val="left" w:pos="1133"/>
        </w:tabs>
      </w:pPr>
      <w:r>
        <w:t xml:space="preserve">                     Jeżeli chcemy precyzyjnie wypowiadać się i nie powtarzać tych samych słów, musimy umiejętnie dobierać synonimy. Orientację w zasobie synonimów ułatwiają nam następujące słowniki:</w:t>
      </w:r>
    </w:p>
    <w:p w:rsidR="00307760" w:rsidRPr="00307760" w:rsidRDefault="00307760" w:rsidP="00307760">
      <w:pPr>
        <w:pStyle w:val="Akapitzlist"/>
        <w:numPr>
          <w:ilvl w:val="0"/>
          <w:numId w:val="1"/>
        </w:numPr>
        <w:tabs>
          <w:tab w:val="left" w:pos="1133"/>
        </w:tabs>
        <w:rPr>
          <w:b/>
          <w:i/>
        </w:rPr>
      </w:pPr>
      <w:r w:rsidRPr="00307760">
        <w:rPr>
          <w:b/>
          <w:i/>
        </w:rPr>
        <w:t>Słownik wyrazów bliskoznacznych</w:t>
      </w:r>
      <w:r>
        <w:rPr>
          <w:b/>
          <w:i/>
        </w:rPr>
        <w:t xml:space="preserve"> </w:t>
      </w:r>
      <w:r>
        <w:t>pod redakcją S. Skorupki</w:t>
      </w:r>
    </w:p>
    <w:p w:rsidR="00307760" w:rsidRDefault="00307760" w:rsidP="00307760">
      <w:pPr>
        <w:pStyle w:val="Akapitzlist"/>
        <w:numPr>
          <w:ilvl w:val="0"/>
          <w:numId w:val="1"/>
        </w:numPr>
        <w:tabs>
          <w:tab w:val="left" w:pos="1133"/>
        </w:tabs>
        <w:rPr>
          <w:b/>
          <w:i/>
        </w:rPr>
      </w:pPr>
      <w:r>
        <w:t xml:space="preserve">W. Cienkowskiego , </w:t>
      </w:r>
      <w:r w:rsidRPr="00307760">
        <w:rPr>
          <w:b/>
          <w:i/>
        </w:rPr>
        <w:t>Praktyczny słownik wyrazów bliskoznacznych</w:t>
      </w:r>
    </w:p>
    <w:p w:rsidR="00307760" w:rsidRPr="00E031BB" w:rsidRDefault="00307760" w:rsidP="00307760">
      <w:pPr>
        <w:pStyle w:val="Akapitzlist"/>
        <w:numPr>
          <w:ilvl w:val="0"/>
          <w:numId w:val="1"/>
        </w:numPr>
        <w:tabs>
          <w:tab w:val="left" w:pos="1133"/>
        </w:tabs>
        <w:rPr>
          <w:b/>
          <w:i/>
        </w:rPr>
      </w:pPr>
      <w:r>
        <w:t xml:space="preserve">A. Dąbrówki, E. </w:t>
      </w:r>
      <w:proofErr w:type="spellStart"/>
      <w:r>
        <w:t>Geller</w:t>
      </w:r>
      <w:proofErr w:type="spellEnd"/>
      <w:r w:rsidR="00E031BB">
        <w:t xml:space="preserve">, R. Turczyna , </w:t>
      </w:r>
      <w:r w:rsidR="00E031BB" w:rsidRPr="00E031BB">
        <w:rPr>
          <w:b/>
          <w:i/>
        </w:rPr>
        <w:t>Słownik synonimów.</w:t>
      </w:r>
    </w:p>
    <w:sectPr w:rsidR="00307760" w:rsidRPr="00E031BB" w:rsidSect="008A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DC4"/>
    <w:multiLevelType w:val="hybridMultilevel"/>
    <w:tmpl w:val="2B14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7B0A3D"/>
    <w:rsid w:val="00307760"/>
    <w:rsid w:val="00387B40"/>
    <w:rsid w:val="004160A1"/>
    <w:rsid w:val="005B01A9"/>
    <w:rsid w:val="007B0A3D"/>
    <w:rsid w:val="008A44AA"/>
    <w:rsid w:val="00C2520F"/>
    <w:rsid w:val="00CE1A0D"/>
    <w:rsid w:val="00D91476"/>
    <w:rsid w:val="00E031BB"/>
    <w:rsid w:val="00E4520D"/>
    <w:rsid w:val="00F55005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2021-03-29T09:25:00Z</dcterms:created>
  <dcterms:modified xsi:type="dcterms:W3CDTF">2021-03-29T10:41:00Z</dcterms:modified>
</cp:coreProperties>
</file>